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 Developer with 11+ years of experience in bioinformatics and scalable analysis. Proficient in R, Bioconductor, and continuous integration practices. Expertise in S4, REST APIs, and maintaining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multi-package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for bioinformatics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process, enhancing deployment workflows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20+ interdependent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packages, ensuring stability and reliability for production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refactoring of legacy systems to reduce technical debt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optimizing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standards around </w:t>
      </w:r>
      <w:r>
        <w:rPr>
          <w:rFonts w:asciiTheme="minorHAnsi" w:hAnsiTheme="minorHAnsi" w:cstheme="majorHAnsi"/>
          <w:b/>
          <w:bCs/>
          <w:lang w:val="en-US"/>
        </w:rPr>
        <w:t xml:space="preserve">S4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 system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data architecture and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testthat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bugs and security issues, providing support for users of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roxygen2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 features, optimizing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Rcpp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Bioconductor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for multiple package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testthat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new features and APIs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package documentation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roxygen2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enhancements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notebooks for interactive data analysis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genomics research, focusing on reproducibility.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that improved observability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and performance assessments to ensure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teams to troubleshoot bioinformatics deployment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stabilized existing research protocols, enhancing reproducibility.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packages, actively participating in the community.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Bioconductor, testthat, roxygen2, Rcpp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HDF5,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