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Node.js, TypeScript, React, Postgres, and observability tools. Passionate about enhancing software quality and reliability through test automation and systematic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quality and reliability engineering practices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test strategies that include </w:t>
      </w:r>
      <w:r>
        <w:rPr>
          <w:rFonts w:asciiTheme="minorHAnsi" w:hAnsiTheme="minorHAnsi" w:cstheme="majorHAnsi"/>
          <w:b/>
          <w:bCs/>
          <w:lang w:val="en-US"/>
        </w:rPr>
        <w:t xml:space="preserve">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e2e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frameworks such as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observability practices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production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dashboards for system health observability across the tech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establish testing standards and promote a quality-first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focusing on reliability, edge cases, and failure handling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the efficiency of test suites to ensure consistent and rapid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for AI-driven features, implementing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of monitoring and alerting systems to preemptively catch issues before customer notice.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the CI pipeline to support faster deployment cycles with reliable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best practices for quality assurance and system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application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designing and implementing automated test suites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quality standards and help drive product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submissions focusing on performance and robustness within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quality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processes that integrated testing frameworks, resulting in improved deployment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and resolved performance bottlenecks in applications through thorough analysis and testing.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optimizations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 to align development efforts and quality assurances.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manual and automated testing, improving functionality in deployed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best practices and troubleshooting guides to enhance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production issues through rigorous testing and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 Chai,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Heroku,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Tools</w:t>
      </w:r>
      <w:r>
        <w:rPr>
          <w:rFonts w:asciiTheme="minorHAnsi" w:hAnsiTheme="minorHAnsi" w:cstheme="majorHAnsi"/>
          <w:lang w:val="en-US"/>
        </w:rPr>
        <w:t xml:space="preserve">: Datadog, Sentry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