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experience, specializing in C#, Python, JavaScript, and Quadient. Proficient in building customer communication workflows and optimizing automated document management systems using advanced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customer communication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Quadient Inspire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automation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multi-channel variable data print and digital programs, ensuring compliance with customer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training materials for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Quadient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software, improving knowledge transfer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automated document management processes, reducing implementation time and improving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quality assurance on workflows and templates, ensuring accuracy and performance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Quadient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installation with existing workflow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full-stack development tasks,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standards and best practices for software design and implementation in line with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prioritizing deliverables according to production schedules.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enhanced database functionality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writing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stored procedures for efficient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Adobe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graphical content for automated communications.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operational efficiency by streamlining document composition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Quadient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training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design, implementing robust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and methods to ensure high code quality and performance across all developed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documentation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enhancing team capabilities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 and deliver tailored document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processing and reporting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that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Quadient Inspire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third-party applications for improved efficiency in document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project updates and technical concepts to stakeholders, fostering better communication and project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robust document management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enhancements in system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skill acquisition in programming languages.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and maintained legacy codebases, ensuring stability during the transition to new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and debugging, leading to improved application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processes for system upgrades and enhancements to meet evolving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team collaboration initiatives to streamline project workflows and ensure timely completion.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R, JavaScript, T-SQL,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Quadient Inspire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Adobe Suite, GMC Quadient, Microsoft SQL Server,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Database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Continuous Integration, Software Testing, System Architecture, System Maintenance, Technical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Miscellaneous</w:t>
      </w:r>
      <w:r>
        <w:rPr>
          <w:rFonts w:asciiTheme="minorHAnsi" w:hAnsiTheme="minorHAnsi" w:cstheme="majorHAnsi"/>
          <w:lang w:val="en-US"/>
        </w:rPr>
        <w:t xml:space="preserve">: System Implementation, Document Management Systems, UX Design, Research, Training &amp;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