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Mechanical Engineer with 11+ years' experience in energy efficiency, project development, and systems design. Proficient in AutoCAD, EnergyPlus, Trane Trace, and MS Project. Committed to delivering eco-friendly energy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energy audit initiatives and develop comprehensive energy conservation measures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EnergyPlus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Trane Trace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energy efficiency projects ensuring adherence to budget constraints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cross-functional teams to analyze energy data using </w:t>
      </w:r>
      <w:r>
        <w:rPr>
          <w:rFonts w:asciiTheme="minorHAnsi" w:hAnsiTheme="minorHAnsi" w:cstheme="majorHAnsi"/>
          <w:b/>
          <w:bCs/>
          <w:lang w:val="en-US"/>
        </w:rPr>
        <w:t xml:space="preserve">AutoCAD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architectural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 clients on energy modeling and sustainable design principles to optimize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and present energy-related project reports, ensuring compliance with industry standards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 energy audits and retro-commissioning studies to validate energy savings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innovative renewable energy and sustainability technologies to enhance project viability.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the sales team during bidding processes by providing accurate energy costing analysis with </w:t>
      </w:r>
      <w:r>
        <w:rPr>
          <w:rFonts w:asciiTheme="minorHAnsi" w:hAnsiTheme="minorHAnsi" w:cstheme="majorHAnsi"/>
          <w:b/>
          <w:bCs/>
          <w:lang w:val="en-US"/>
        </w:rPr>
        <w:t xml:space="preserve">RS Means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preliminary site walks to identify energy efficiency measures tailored to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energy engineering best practices and project execution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Attend industry conferences to remain current on emerging technologies and market trends.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energy efficiency projects, conducting energy audits and developing proposals for clients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Project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energy auditing processes and project documentation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drafting plans that integrated energy-efficient measures in client facilities.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feasibility analyses for energy efficiency initiatives, culminating in client presentations.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subcontractors and suppliers to negotiate project costs and contracts.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Tracked project milestones using internal platforms to ensure timely deliverables and budget adherence.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strategic planning initiatives aimed at fostering company growth within the sustainability sector.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sustainable design principles for internal and external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energy-efficient mechanical systems including chillers and boilers at client 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energy management systems, focusing on user training and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routine system performance checks to uphold energy conservation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technical documentation for energy projects in accordance with regulatory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operated energy measurement and verification equipment for project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 by delivering project components on time, achieving a milestone completion ratio of 95%.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Software</w:t>
      </w:r>
      <w:r>
        <w:rPr>
          <w:rFonts w:asciiTheme="minorHAnsi" w:hAnsiTheme="minorHAnsi" w:cstheme="majorHAnsi"/>
          <w:lang w:val="en-US"/>
        </w:rPr>
        <w:t xml:space="preserve">: AutoCAD, EnergyPlus, Trane Trace, RS Means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MS Project, Trello, Asana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Energy Modeling Tools</w:t>
      </w:r>
      <w:r>
        <w:rPr>
          <w:rFonts w:asciiTheme="minorHAnsi" w:hAnsiTheme="minorHAnsi" w:cstheme="majorHAnsi"/>
          <w:lang w:val="en-US"/>
        </w:rPr>
        <w:t xml:space="preserve">: EnergyStar, HAP, eQuest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Sustainability Technologies</w:t>
      </w:r>
      <w:r>
        <w:rPr>
          <w:rFonts w:asciiTheme="minorHAnsi" w:hAnsiTheme="minorHAnsi" w:cstheme="majorHAnsi"/>
          <w:lang w:val="en-US"/>
        </w:rPr>
        <w:t xml:space="preserve">: Building Management Systems, Smart Grid Technology, Renewable Energy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LEED Green Associate, Professional Engineer (PE) License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