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Product Solutions Engineer with over 11 years of experience in SaaS, leveraging JavaScript, web applications, and AI platforms. Proven track record in building tailored solutions and driving customer success with complex product demos and POCs.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technical architecture and decision-making for client-specific solutions using </w:t>
      </w:r>
      <w:r>
        <w:rPr>
          <w:rFonts w:asciiTheme="minorHAnsi" w:hAnsiTheme="minorHAnsi" w:cstheme="majorHAnsi"/>
          <w:b/>
          <w:bCs/>
          <w:lang w:val="en-US"/>
        </w:rPr>
        <w:t xml:space="preserve">Base44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deliver engaging </w:t>
      </w:r>
      <w:r>
        <w:rPr>
          <w:rFonts w:asciiTheme="minorHAnsi" w:hAnsiTheme="minorHAnsi" w:cstheme="majorHAnsi"/>
          <w:b/>
          <w:bCs/>
          <w:lang w:val="en-US"/>
        </w:rPr>
        <w:t xml:space="preserve">POCs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custom demos that showcase the capabilities of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cross-functional teams, facilitating communication between product, engineering, and sales to optimize product offerings.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customer feedback and transform it into actionable product insights, significantly influencing roadmap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best practices for technical troubleshooting, effectively addressing and resolving complex pre-sales and integration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a library of reusable solution templates and best-practice guides for internal and customer use.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to ensure quality, performance, and adherence to customer requirements in all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current with industry trends and the latest product features to foster innovation within the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by offering guidance on best practices and solution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performance testing metrics to improve customer onboarding and experience with the </w:t>
      </w:r>
      <w:r>
        <w:rPr>
          <w:rFonts w:asciiTheme="minorHAnsi" w:hAnsiTheme="minorHAnsi" w:cstheme="majorHAnsi"/>
          <w:b/>
          <w:bCs/>
          <w:lang w:val="en-US"/>
        </w:rPr>
        <w:t xml:space="preserve">Base44</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in continuous learning to elevate team skills in </w:t>
      </w:r>
      <w:r>
        <w:rPr>
          <w:rFonts w:asciiTheme="minorHAnsi" w:hAnsiTheme="minorHAnsi" w:cstheme="majorHAnsi"/>
          <w:b/>
          <w:bCs/>
          <w:lang w:val="en-US"/>
        </w:rPr>
        <w:t xml:space="preserve">web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technical troubleshooting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Roundtable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collaborating with stakeholders to ensure alignment with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encouraging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web development while promoting a culture of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optimized existing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focusing on user experience and interface design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efforts in creating scalable APIs and data models to facilitate integration with third-party platforms and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rapid development and deployment through CI/CD practices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automated testing frameworks with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software reliability and reducing deployment errors.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Evaluated and recommended new technologies and frameworks to enhance system architecture and development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product strategy sessions, contributing technical insight to product roadmaps and future feature sets.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improved existing functionalities in various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server-side applications and maintain internal tools.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project specifications were met and development timelines adhered to.</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debugging initiatives and solved complex technical challenges with software applications, enhancing overall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detailed documentation for system functionalities, improving usability and onboarding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application performance enhancements, resulting in a 20% improvement in load times across key pages.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HTML5, CSS3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PostgreSQL, MongoDB,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Selenium, Mocha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