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in learning enablement. Expertise in crafting training programs utilizing instructional design, SaaS, and LMS technologies to enhance user adoption. Proficient in Curriculum Development, Content Creation, and Project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high-impact training programs for internal teams and external users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Skilljar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Appcues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engaging virtual sessions and on-demand content for diverse audiences using </w:t>
      </w:r>
      <w:r>
        <w:rPr>
          <w:rFonts w:asciiTheme="minorHAnsi" w:hAnsiTheme="minorHAnsi" w:cstheme="majorHAnsi"/>
          <w:b/>
          <w:bCs/>
          <w:lang w:val="en-US"/>
        </w:rPr>
        <w:t xml:space="preserve">Adobe Captivate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learning needs and design scalable training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technical concepts into digestible materials for product launches and user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effectiveness of training programs using feedback and performance data to drive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comprehensive learning kits and maintained high-quality content within the </w:t>
      </w:r>
      <w:r>
        <w:rPr>
          <w:rFonts w:asciiTheme="minorHAnsi" w:hAnsiTheme="minorHAnsi" w:cstheme="majorHAnsi"/>
          <w:b/>
          <w:bCs/>
          <w:lang w:val="en-US"/>
        </w:rPr>
        <w:t xml:space="preserve">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live training sessions, increasing user engagement and product adoption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curriculum development aligning with business objectives and user needs across multiple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adult learning theories to improve training effectiveness and participant satisfaction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optimize training processes across Marketing and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Candid's values of curiosity, accessibility, and inclusion in all training materials.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product training materials, increasing user comprehension by translating technical jargon into user-friendly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delivered workshops for client-facing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best practices for instructional design and training delivery, boosting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subject matter experts to ensure technical accuracy of training content and learning paths.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training effectiveness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refining materials to align with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Strengthened partnerships with sales and customer success teams to address enablement needs and training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feedback loops to enhance training curriculum using insights from learner evaluations.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visually appealing training presentations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Canva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engagement during sessions.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software features by developing training materials for educational content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solutions, focusing on user training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consistent learning experiences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guides and manuals for software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clear formatting.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scheduling of training sessions and track user progress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participation for training sessions within the first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Learning Management Systems</w:t>
      </w:r>
      <w:r>
        <w:rPr>
          <w:rFonts w:asciiTheme="minorHAnsi" w:hAnsiTheme="minorHAnsi" w:cstheme="majorHAnsi"/>
          <w:lang w:val="en-US"/>
        </w:rPr>
        <w:t xml:space="preserve">: Skilljar, Appcues, Moodle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JIRA, Trello,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Creation Tools</w:t>
      </w:r>
      <w:r>
        <w:rPr>
          <w:rFonts w:asciiTheme="minorHAnsi" w:hAnsiTheme="minorHAnsi" w:cstheme="majorHAnsi"/>
          <w:lang w:val="en-US"/>
        </w:rPr>
        <w:t xml:space="preserve">: Camtasia, Adobe Captivate, Articulate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Metrics</w:t>
      </w:r>
      <w:r>
        <w:rPr>
          <w:rFonts w:asciiTheme="minorHAnsi" w:hAnsiTheme="minorHAnsi" w:cstheme="majorHAnsi"/>
          <w:lang w:val="en-US"/>
        </w:rPr>
        <w:t xml:space="preserve">: Google Analytics,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