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developing impactful educational staffing solutions. Proficient in Ruby on Rails, React, React Native, Heroku, and AI technologies. Committed to iterative product development and efficient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strategies for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educational staffing.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product development processes, improving deployment frequency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reduce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 to executive standards, resulting in higher maintainability and robustness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promoting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an initiative for integrating AI in staffing through exploration of systems like Amazon Personalize.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deployment, improving the CI/CD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best practices resulting in a 40% reduction in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evaluations and refactoring to keep the application responsive and lightweight.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security measures implemented in SaaS offerings, enhancing overall data integrity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tracking with </w:t>
      </w:r>
      <w:r>
        <w:rPr>
          <w:rFonts w:asciiTheme="minorHAnsi" w:hAnsiTheme="minorHAnsi" w:cstheme="majorHAnsi"/>
          <w:b/>
          <w:bCs/>
          <w:lang w:val="en-US"/>
        </w:rPr>
        <w:t xml:space="preserve">MixPanel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product decisions based on user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key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onboarded junior developers, fostering a productive and innovative engineering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 major overhaul of the permissions system, improving granularity and security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loops, incorporating insights into application iterations, and driving product improvement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mobile app development efforts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aligned with UX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product managers to refine backlog items, ensuring alignment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external APIs to enhance functionality and user data accessibility in customer-facing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rapid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software development and ensuring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 platforms, ensuring continuity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before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 by optimizing frontend assets and backend processing, achieving a 30%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Heroku,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MixPanel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