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Developer with over 11 years in software engineering, specializing in Atlassian tools, SQL, and workflow automation. Proven track record in process and cost optimization across health tech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Atlassian 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team collaboration and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stakeholder requests using </w:t>
      </w:r>
      <w:r>
        <w:rPr>
          <w:rFonts w:asciiTheme="minorHAnsi" w:hAnsiTheme="minorHAnsi" w:cstheme="majorHAnsi"/>
          <w:b/>
          <w:bCs/>
          <w:lang w:val="en-US"/>
        </w:rPr>
        <w:t xml:space="preserve">Atlassian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teams to integrate workflow automation, directly improving efficiency and cost savings.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high-quality deliverables and adherence to standards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addressed technical debt in workflow systems, enhancing long-term maintainability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API reliability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address production issues promptly, showcasing urgency and dedication to service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designing impactful user journeys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to improve customer support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best practices in usage of </w:t>
      </w:r>
      <w:r>
        <w:rPr>
          <w:rFonts w:asciiTheme="minorHAnsi" w:hAnsiTheme="minorHAnsi" w:cstheme="majorHAnsi"/>
          <w:b/>
          <w:bCs/>
          <w:lang w:val="en-US"/>
        </w:rPr>
        <w:t xml:space="preserve">Atlassian 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knowledge sharing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supporting their growth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workflow automation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increasing operational efficiency for multiple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components in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interface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 database 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daily stand-ups.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legacy systems, mitigating risks associated with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quality assurance efforts, implementing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customer interaction with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by documenting code changes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schema designs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integrating legacy systems with modern architecture and documentation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ensuring adherence to best practices and performance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Atlassian Suite, JIRA, Confluence,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