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Principal Engineer with over 11 years of experience in developing enterprise applications using Java, microservices, and AWS. Expertise in distributed systems, guiding architecture and integration strategies, and mentoring engineering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Redefined enterprise architecture, driving modernization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senior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integration strategies and defined data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like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enhance developer experience through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architecture reviews and presented strategies to executive leadership, aligning technology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automation of system observability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Kiro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prototyping and architectural validation across multiple engineering domains.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robust framework for monitoring application health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ensure alignment of engineering efforts with market needs and business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compliance with industry regulations, enhancing data protection and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reviews and established operational benchmarks to elevate engineering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product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microservices architecture, ensuring high availability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component ownership, fostering a collaborative engineering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dynamic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design discussions,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optimization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reliability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system failures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and shared feedback to maintain code quality and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DevOps initiatives, deploying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a microservices architecture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ease of 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of legacy systems to modern platforms, enhancing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SQL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successful implementation of software solutions, achieving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.NET, TypeScript,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ASP.NET, React, Node.js, Kubernetes,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Cassandra,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Cypress,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Kiro,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