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C#, Java, and Python. Expertise in building scalable backend systems, architectural design, and effective collaboration across product teams. Passionate about developing innovative AI-driven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systems for AI shopping features in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high-throughput distributed systems,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user requirements and architectural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measures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metric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enhance system security and data integrity using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encryption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code management in a multi-team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project tasks and roadmaps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comprehensive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design specs.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monitoring efforts to ensure proactive incident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features and scalability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software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APIs for educational platforms, ensuring robust data handling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user stories and technical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reliability, achieving an uptime of 99.9% through proactive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Agile methodologies, improving project delivery times and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contributor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backend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application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to enhance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 to improve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schemas and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system migration projects, ensuring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developed and deployed several small-scale applications improving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C++,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Spring, Node.js, React, Django,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PostgreSQL, Redis, Azure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Selenium, JUnit,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GitHub, JIRA, Confluence,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