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software engineer with over 11 years of experience in designing scalable systems. Proficient in Java, TypeScript, React, and cloud-based environments, ensuring production excellence and innovation within teams.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architectural decisions for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cloud environments, optimizing microservices and improving performance across distributed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reviews for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applications, enhancing user experience and optimizing load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on cross-domain architectural initiatives with principal engineers to define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automation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Prototype and implement new features in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driving development efficiency and production excellence.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on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fostering skill growth and adherence to coding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best practices for code reviews and branching strategies within a distributed team structure.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 and monitor metrics for system performance, ensuring uptime and scalability in live production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third-party services, enhancing application capabilities and supporting business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thorough tests of new features with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to ensure maximum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Architecture Decision Records (ADRs) to drive discussions around technical standards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 and adopt new technologies to optimize the development stack, including </w:t>
      </w:r>
      <w:r>
        <w:rPr>
          <w:rFonts w:asciiTheme="minorHAnsi" w:hAnsiTheme="minorHAnsi" w:cstheme="majorHAnsi"/>
          <w:b/>
          <w:bCs/>
          <w:lang w:val="en-US"/>
        </w:rPr>
        <w:t xml:space="preserve">AI-enhanced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tools.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high-impact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product reliability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Roundtable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's SaaS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engineers on modern development practices, enhancing team collaboration and output quality throughout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scalability by refactoring existing code to follow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directly with product managers to refine product requirements, translating business needs into technical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robust RESTful APIs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providing seamless integration for client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quality assurance standards, leading unit and integration testing practices with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reviews, ensuring adherence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best coding practices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optimizing performance across applications.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features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backend processes and system integrations.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user-driven enhancements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frameworks, leading to improved user engagement metrics.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migration projects, optimizing legacy code and ensuring smooth transitions to newer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regular system maintenance and optimizations, improving throughput by 30% last quarter.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QA teams to refine testing methodologies, resulting in enhanced product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code comprehensively, establishing a knowledge base to facilitate future technical onboarding.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TypeScript, Go, JavaScript,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Quarkus, GraphQL,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Lambda, Fargate, DynamoDB, CloudFront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Architecture &amp; Design</w:t>
      </w:r>
      <w:r>
        <w:rPr>
          <w:rFonts w:asciiTheme="minorHAnsi" w:hAnsiTheme="minorHAnsi" w:cstheme="majorHAnsi"/>
          <w:lang w:val="en-US"/>
        </w:rPr>
        <w:t xml:space="preserve">: Microservices, Event-Driven Systems, Serverless Architecture, Architectural Decision Records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 GUI, CI/CD, Monitoring Tools, Agile Methodologies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Test-Driven Development (TDD)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