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 specializing in Java, .NET, and cloud-native microservice development. Proven track record in leading architecture and design for scalable applications while optimizing CI/CD pipelines and ensuring code quality through testing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technical vision and architecture for multiple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coded, and delivered solutions for complex Agile stories across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reviews, ensuring adherence to development standards and implementation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their growth in software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automated software delivery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Debriefed technical leaders on project impediments and limitations encountered during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event-driven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design and architecture diagrams for large-scale solutions, collaborating with architectural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strategies to maintain high customer SLAs for SaaS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high complexity software issues, employing root cause analysis and performance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hiring processes, evaluating candidates for technical proficiency during interviews.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guiding decisions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serverless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software components, enhancing features and refining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assisting in their professional development and performance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tests ensuring code quality with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as code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services and optimize overall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systems, reducing technical debt and streamlining application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optimized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through regular testing and code review practices,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on-premise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employing cloud solutions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debugging and troubleshooting, identifying root causes of performance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internal documentation for better knowledge sharing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application response times through code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ASP.NET,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GitHub Actions, CircleCI, TeamCity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