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catastrophe modeling. Proficient in C++, Python, and SQL, focusing on high-performance distributed applications and cloud technologies like GCP. Committed to delivering innovative solutions for natural hazard risk modeling.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designs and architecture for catastrophe modeling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high-performance distributed software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scientists to translate specifications into robust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analytical models while ensuring scalability and accuracy in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catastrophe modeling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of applications, ensuring high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systems, enhancing performance through code reviews and profiling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deliverables by reporting to stakeholders and adjusting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relationships with internal teams to drive collaborative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integration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architecture to improve robustness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to enhance application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code reviews to ensure quality deliverables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risk assessment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led knowledge-sharing sessions.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catastrophe modeling software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and system optimizations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performance tuning for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testing strategies to validate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developed user guides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software reliability, contributing to a 25% reduction in post-deployment issues.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Boost, gRPC,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Visual Studio Code,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Linux, Windows, Cross-platform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