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ERP systems, .NET, C#, SQL, and Cloud Platforms such as AWS and Azure. Proven track record in delivering enterprise applications and solving complex technical challenges.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a </w:t>
      </w:r>
      <w:r>
        <w:rPr>
          <w:rFonts w:asciiTheme="minorHAnsi" w:hAnsiTheme="minorHAnsi" w:cstheme="majorHAnsi"/>
          <w:b/>
          <w:bCs/>
          <w:lang w:val="en-US"/>
        </w:rPr>
        <w:t xml:space="preserve">technical leader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and driving cross-functional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full-stack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</w:t>
      </w:r>
      <w:r>
        <w:rPr>
          <w:rFonts w:asciiTheme="minorHAnsi" w:hAnsiTheme="minorHAnsi" w:cstheme="majorHAnsi"/>
          <w:b/>
          <w:bCs/>
          <w:lang w:val="en-US"/>
        </w:rPr>
        <w:t xml:space="preserve">ERP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leadership to align technology solutions with strategic business goals,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operational documentation for software development processes, implementing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external vendors and monitored </w:t>
      </w:r>
      <w:r>
        <w:rPr>
          <w:rFonts w:asciiTheme="minorHAnsi" w:hAnsiTheme="minorHAnsi" w:cstheme="majorHAnsi"/>
          <w:b/>
          <w:bCs/>
          <w:lang w:val="en-US"/>
        </w:rPr>
        <w:t xml:space="preserve">Service Level Agreements (SLAs)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resolving technical issues expeditiously.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emerging technologies to refine existing architecture, increasing </w:t>
      </w:r>
      <w:r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on </w:t>
      </w:r>
      <w:r>
        <w:rPr>
          <w:rFonts w:asciiTheme="minorHAnsi" w:hAnsiTheme="minorHAnsi" w:cstheme="majorHAnsi"/>
          <w:b/>
          <w:bCs/>
          <w:lang w:val="en-US"/>
        </w:rPr>
        <w:t xml:space="preserve">Service-oriented Architecture (SOA)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ensuring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best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automation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enhance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ensuring quick deployment and reliability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tracked </w:t>
      </w:r>
      <w:r>
        <w:rPr>
          <w:rFonts w:asciiTheme="minorHAnsi" w:hAnsiTheme="minorHAnsi" w:cstheme="majorHAnsi"/>
          <w:b/>
          <w:bCs/>
          <w:lang w:val="en-US"/>
        </w:rPr>
        <w:t xml:space="preserve">team productivity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using agile project management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features aimed at improving business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software development life cycle, improving their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Accounting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deliver tailored technical solutions on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effectively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stored procedures and optimizing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alignment on software initiatives, ensuring timely delivery of development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implementing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improved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enterprise software applications, actively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effective solutions, ensuring timelines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sessions, troubleshooting and resolving system issues efficiently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interactivity and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workflows, increasing performance and deployment frequency.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resulting in a 40% reduction in processing time for critical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C++, Java, Python, Ruby on Rails,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ASP.NET, Entity Framework, Rails,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Redis,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Cucumber, TestComplete,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TFS, Power Automate, JIRA,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