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C#.NET, APIs, and React. Proven expertise in developing scalable systems in complex data environments with strong ownership of design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of scalable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C#.NET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quantitative researchers and stakeholders to translate business requirements into actionable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delivery of enhancements and support requests, ensuring predictable high-quality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project scopes; coordinated execution across multifunctional teams to align on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system performance and reliability enhancements by implementing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improving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data models and improved data integrity across systems within a relational database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on production issues, implementing long-term fixes for enhanced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structured workflows and sprint discipline to improve team efficiency and project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training and mentorship for junior developers to elevate team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manage interdependencies, identifying risks, and ensuring seamless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coding standards, testing, and security for all application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data-heavy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learning and growth within the team while enhancing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stakeholders to gather requirements and prioritize engineering initiatives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from requirement gathering through coding to deployment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analysis and identified areas for optimization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sessions to improve architecture with emphasis on scalable and maintainable solutions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system features and enhancements to ensure clarity for technical and non-technical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features in back-office financial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integrate new functionalities and improve existing codebases throughout the agile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 to ensure integrity and quality during system upgrades and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applying best practices for coding standards and troubleshooting before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refactoring and optimizing existing code and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