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Principal Software Engineer with over 11 years in software development and architecture. Proficient in Java, microservices, cloud computing, and API development. Expertise in delivering scalable solutions that drive business value.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for software solutions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scalability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ensuring high system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define product requirements and clarify technical direction.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adoption of </w:t>
      </w:r>
      <w:r>
        <w:rPr>
          <w:rFonts w:asciiTheme="minorHAnsi" w:hAnsiTheme="minorHAnsi" w:cstheme="majorHAnsi"/>
          <w:b/>
          <w:bCs/>
          <w:lang w:val="en-US"/>
        </w:rPr>
        <w:t xml:space="preserve">Agile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 resulting in improved project delivery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APIs with strong security measures, emphasizing performance and data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due diligence and assessments of third-party technologies to inform architectural choices.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agile processes,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engineering standards and best practices, facilitating smoother onboarding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Debug production issues across multiple applications, implementing effective solutions swiftly.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the decomposition of monolithic applications into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modularity.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 continuous learning initiatives, driving enhancements in development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key components of the software architecture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leading to improved application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team capabilities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frameworks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coverage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 and develop RESTful APIs, ensuring secure and efficient data transactions.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define user stories and product requirements for software developments.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CI/CD processes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software delivery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enforcing best practices and maintaining high code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enhancements for existing software, aligning solutions with business needs.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 enhancements and performed maintenance on core products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scalability and cost-effectiveness.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internal tools to automate build processes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tuning of applications, optimizing database queries and resource utilization.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troubleshoot and resolve critical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Consistently met project deadlines, successfully delivering key features and improvements by employing agile practices.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Jenkins,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 Kafka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Jest,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Maven, Gradle,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