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Architect with over 11 years of experience delivering cloud-based solutions using Microsoft technologies, AWS, SQL, .NET Core, and Terraform. Excels in backend architecture, scalable systems, and cross-functional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and modernization initiatives for cloud-based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software architects and developers,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code reviews, and enforce documentation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strong, modular architecture while promoting security across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issues across application and database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emerging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to enhance software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enabling seamless integration and customer success for government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processes and improve system efficiency using orchestration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documentation, ensuring maintainability and security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process improvement initiatives with a focus on scalability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experience to implement architectural runways for upcoming projects.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efforts for cloud-based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quality and best practices in coding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scalable, serverless applications with clear documentation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enhancements across multiple projects while adhering to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deliveries aligned with customer requirements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identifying improvement areas for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and performance metrics to assure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requirements gathering and implementation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unit testing and peer reviews,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systems, optimizing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deliver high-quality software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Blazor, Entity Framework,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