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technology leader with over 11 years in platform engineering and IT service management. Proficient in Azure, SaaS, ITIL, automation, and data governance. Proven track record in optimizing operational efficiency and mentoring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strategic planning for platform solutions including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SaaS and PaaS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platform technologies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onboarding of new platforms and ensure compliance with </w:t>
      </w:r>
      <w:r>
        <w:rPr>
          <w:rFonts w:asciiTheme="minorHAnsi" w:hAnsiTheme="minorHAnsi" w:cstheme="majorHAnsi"/>
          <w:b/>
          <w:bCs/>
          <w:lang w:val="en-US"/>
        </w:rPr>
        <w:t xml:space="preserve">ITIL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automation processes utilizing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vendor relationships to optimize service delivery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platform security compliance, safeguarding organizational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drive cross-team collaboration on platform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user experience through continuous improvement of platform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reliable support for customer-facing and internal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maintenance and automation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project management efforts, coordinating multiple teams for seamless integration.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implementation of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and provided architectural direction for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with </w:t>
      </w:r>
      <w:r>
        <w:rPr>
          <w:rFonts w:asciiTheme="minorHAnsi" w:eastAsia="Times New Roman" w:hAnsiTheme="minorHAnsi" w:cs="Times New Roman"/>
          <w:b/>
          <w:bCs/>
          <w:lang w:val="en-US"/>
        </w:rPr>
        <w:t xml:space="preserve">ITIL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disparate systems for enhanced business continuity and disaster recovery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governance strategies to enhance information security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develop documentation and training materials.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Directed efforts in vendor relationship management for enhanced service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reporting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project management frameworks that enhanced team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feature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and integrations to modern platforms with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maintenance of legacy systems ensuring minimal disruption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technical solutions and developed user training materials.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operational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automated scripts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SaaS, PaaS, IaaS, Automation,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IT Service Management</w:t>
      </w:r>
      <w:r>
        <w:rPr>
          <w:rFonts w:asciiTheme="minorHAnsi" w:hAnsiTheme="minorHAnsi" w:cstheme="majorHAnsi"/>
          <w:lang w:val="en-US"/>
        </w:rPr>
        <w:t xml:space="preserve">: ITIL Foundation, Change Management, Incident Management, IT Service Management (ITSM),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Security</w:t>
      </w:r>
      <w:r>
        <w:rPr>
          <w:rFonts w:asciiTheme="minorHAnsi" w:hAnsiTheme="minorHAnsi" w:cstheme="majorHAnsi"/>
          <w:lang w:val="en-US"/>
        </w:rPr>
        <w:t xml:space="preserve">: Data Governance, Information Security, Data Storage, Business Continuity Planning, Disaster Recovery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Leadership, Vendor Management, Strategic Planning, Technical Solutions Implementation, Decision Making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PowerShell,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Microsoft 365, Document Management Systems, Content Collaboration, Help Desk Support, Training Delivery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