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Principal Full Stack Engineer with over 11 years of experience in architecture, design, and deployment of scalable applications. Expertise in .NET, React, Node.js, and AI-driven development. Proven experience in leading teams and shaping SaaS strategies.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Steer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robust APIs and microservices, improving system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in application development to ensure regulatory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standards, architecture best practices and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define product features and delivered on strategic objectives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tools for workflow automation, enhancing overall development cycle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implemented design patterns for maintainable software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monitoring and observability solutions for production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architecture discussions to shape the long-term vision of the Steer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scalability by leveraging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for operational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key application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component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increase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to support mobile and web applications that scaled effectively under load.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streamline deployment processes and reduce downtime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optimization of front-end and back-end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impacting application capacity and load balancing across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technical documentation to support onboarding and operational handoffs for new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applications for improved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API-driven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enhancing system modularity.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high standards of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data handling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unit testing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 that increased user satisfaction, measured by feedback and engagement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React, Node.js, Express, Redux,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AI/ML Tools,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