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Principal Engineer with over 11 years of experience in data architecture, cloud platforms, and database optimization. Expertise in NoSQL, PostgreSQL, and establishing data standards. Proven ability to drive architectural excellence and optimize application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architecture standards for application teams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w:t>
      </w:r>
      <w:r>
        <w:rPr>
          <w:rFonts w:asciiTheme="minorHAnsi" w:hAnsiTheme="minorHAnsi" w:cstheme="majorHAnsi"/>
          <w:b/>
          <w:bCs/>
          <w:lang w:val="en-US"/>
        </w:rPr>
        <w:t xml:space="preserve">data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performance organization-wide.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focusing on </w:t>
      </w:r>
      <w:r>
        <w:rPr>
          <w:rFonts w:asciiTheme="minorHAnsi" w:hAnsiTheme="minorHAnsi" w:cstheme="majorHAnsi"/>
          <w:b/>
          <w:bCs/>
          <w:lang w:val="en-US"/>
        </w:rPr>
        <w:t xml:space="preserve">data access patterns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query optimization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event-driven architectures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replication and syndication across various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the selection of </w:t>
      </w:r>
      <w:r>
        <w:rPr>
          <w:rFonts w:asciiTheme="minorHAnsi" w:hAnsiTheme="minorHAnsi" w:cstheme="majorHAnsi"/>
          <w:b/>
          <w:bCs/>
          <w:lang w:val="en-US"/>
        </w:rPr>
        <w:t xml:space="preserve">data storage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on specific application requirements, enhancing </w:t>
      </w:r>
      <w:r>
        <w:rPr>
          <w:rFonts w:asciiTheme="minorHAnsi" w:hAnsiTheme="minorHAnsi" w:cstheme="majorHAnsi"/>
          <w:b/>
          <w:bCs/>
          <w:lang w:val="en-US"/>
        </w:rPr>
        <w:t xml:space="preserve">service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hands-on troubleshooting and optimization of critical </w:t>
      </w:r>
      <w:r>
        <w:rPr>
          <w:rFonts w:asciiTheme="minorHAnsi" w:hAnsiTheme="minorHAnsi" w:cstheme="majorHAnsi"/>
          <w:b/>
          <w:bCs/>
          <w:lang w:val="en-US"/>
        </w:rPr>
        <w:t xml:space="preserve">data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zero-downtime migrations.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access patterns for new service architectures, facilitating improved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best practices for </w:t>
      </w:r>
      <w:r>
        <w:rPr>
          <w:rFonts w:asciiTheme="minorHAnsi" w:hAnsiTheme="minorHAnsi" w:cstheme="majorHAnsi"/>
          <w:b/>
          <w:bCs/>
          <w:lang w:val="en-US"/>
        </w:rPr>
        <w:t xml:space="preserve">data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overall team capability in handling complex data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and engineering leaders to define long-term </w:t>
      </w:r>
      <w:r>
        <w:rPr>
          <w:rFonts w:asciiTheme="minorHAnsi" w:hAnsiTheme="minorHAnsi" w:cstheme="majorHAnsi"/>
          <w:b/>
          <w:bCs/>
          <w:lang w:val="en-US"/>
        </w:rPr>
        <w:t xml:space="preserve">data strategy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observability standards for </w:t>
      </w:r>
      <w:r>
        <w:rPr>
          <w:rFonts w:asciiTheme="minorHAnsi" w:hAnsiTheme="minorHAnsi" w:cstheme="majorHAnsi"/>
          <w:b/>
          <w:bCs/>
          <w:lang w:val="en-US"/>
        </w:rPr>
        <w:t xml:space="preserve">data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24/7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ongoing modernization of infrastructure to support scalable </w:t>
      </w:r>
      <w:r>
        <w:rPr>
          <w:rFonts w:asciiTheme="minorHAnsi" w:hAnsiTheme="minorHAnsi" w:cstheme="majorHAnsi"/>
          <w:b/>
          <w:bCs/>
          <w:lang w:val="en-US"/>
        </w:rPr>
        <w:t xml:space="preserve">cloud data platforms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initiatives that aligned data architecture with organizational goals, fostering rapid development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models for learning management systems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relational systems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data architecture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 capability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application code focusing on performance metrics and </w:t>
      </w:r>
      <w:r>
        <w:rPr>
          <w:rFonts w:asciiTheme="minorHAnsi" w:eastAsia="Times New Roman" w:hAnsiTheme="minorHAnsi" w:cs="Times New Roman"/>
          <w:b/>
          <w:bCs/>
          <w:lang w:val="en-US"/>
        </w:rPr>
        <w:t xml:space="preserve">data access optimization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efficiency of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recommended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including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ETL/ELT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that improved data pipeline reliability and reduced latency.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 workflows, improving release cycle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cloud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applications, enhancing feature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through rigorous testing and monitoring protocols across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for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code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focusing on </w:t>
      </w:r>
      <w:r>
        <w:rPr>
          <w:rFonts w:asciiTheme="minorHAnsi" w:eastAsia="Times New Roman" w:hAnsiTheme="minorHAnsi" w:cs="Times New Roman"/>
          <w:b/>
          <w:bCs/>
          <w:lang w:val="en-US"/>
        </w:rPr>
        <w:t xml:space="preserve">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optimizations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which improved query performance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code reviews, ensuring best practices for coding and </w:t>
      </w:r>
      <w:r>
        <w:rPr>
          <w:rFonts w:asciiTheme="minorHAnsi" w:eastAsia="Times New Roman" w:hAnsiTheme="minorHAnsi" w:cs="Times New Roman"/>
          <w:b/>
          <w:bCs/>
          <w:lang w:val="en-US"/>
        </w:rPr>
        <w:t xml:space="preserve">data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foundational knowledge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automated scripts for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improvement in application performance metrics through optimization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Django,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DynamoDB, PostgreSQL, SQL Server,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Tableau, Terraform, GitHub,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Machine Learning</w:t>
      </w:r>
      <w:r>
        <w:rPr>
          <w:rFonts w:asciiTheme="minorHAnsi" w:hAnsiTheme="minorHAnsi" w:cstheme="majorHAnsi"/>
          <w:lang w:val="en-US"/>
        </w:rPr>
        <w:t xml:space="preserve">: ETL, Data Warehousing, Data Modeling, ML/LLM, API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