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11 years of experience in statistical modeling, experimentation, and data strategy. Proficient in SQL, Python, Databricks, A/B testing, and machine learning techniques, improving consumer engagement across complex markets.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long-term data strategy for Rentals Shopping pillar,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growth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 statistical modeling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decision-making precision.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analytical work on rental search relevance and marketplace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A/B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evaluate feature impacts on consumer behavior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and design teams to translate data analyses into actionable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in advanced modeling techniques and best practices, fostering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modern AI methods to boost model performance and scalability within the Rentals marketplace.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visualization, presenting findings to cross-functional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quality and integrity protocols, ensuring reliable outcomes for strategic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on advanced statistical methods and data strategy to drive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market dynamics to support product development and shape the strategic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conduct in-depth analyses that informed feature development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analysts, improving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metrics and KPIs, guiding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 in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streamline data processing and analytics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behavior studies, generating actionable insights that led to measurable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reviews to align data strategy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analytics findings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influencing product roadmap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feature extraction from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statistical analysis for customer behavior modeling, enhancing user experience and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delivering user insights to the product team,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querying.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critical production systems and ensured data integrity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internal data workflows periodically.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feature engagement through targeted analysis and recommendations.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Analytics &amp; Visualization</w:t>
      </w:r>
      <w:r>
        <w:rPr>
          <w:rFonts w:asciiTheme="minorHAnsi" w:hAnsiTheme="minorHAnsi" w:cstheme="majorHAnsi"/>
          <w:lang w:val="en-US"/>
        </w:rPr>
        <w:t xml:space="preserve">: Databricks,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A/B Testing, Deep Learning, Predictive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