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cloud-native architectures, real-time data processing, and data integration. Expertise in AWS, Snowflake, Python, and DevOps practices to enhance data operations and analytics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</w:t>
      </w:r>
      <w:r>
        <w:rPr>
          <w:rFonts w:asciiTheme="minorHAnsi" w:hAnsiTheme="minorHAnsi" w:cstheme="majorHAnsi"/>
          <w:b/>
          <w:bCs/>
          <w:lang w:val="en-US"/>
        </w:rPr>
        <w:t xml:space="preserve">batch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real-time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scalable, secure data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Fivetran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centralized data lakes.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practices, coordinating with software engineering teams to implement data workflow standardization via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governance policies, enforcing </w:t>
      </w:r>
      <w:r>
        <w:rPr>
          <w:rFonts w:asciiTheme="minorHAnsi" w:hAnsiTheme="minorHAnsi" w:cstheme="majorHAnsi"/>
          <w:b/>
          <w:bCs/>
          <w:lang w:val="en-US"/>
        </w:rPr>
        <w:t xml:space="preserve">data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compliance (SOX, PCI, GDPR) in data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</w:t>
      </w:r>
      <w:r>
        <w:rPr>
          <w:rFonts w:asciiTheme="minorHAnsi" w:hAnsiTheme="minorHAnsi" w:cstheme="majorHAnsi"/>
          <w:b/>
          <w:bCs/>
          <w:lang w:val="en-US"/>
        </w:rPr>
        <w:t xml:space="preserve">data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processes through automated validation and anomaly detection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real-time analytics features by collaborating with cross-functional teams in AI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modeling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enhancing </w:t>
      </w:r>
      <w:r>
        <w:rPr>
          <w:rFonts w:asciiTheme="minorHAnsi" w:hAnsiTheme="minorHAnsi" w:cstheme="majorHAnsi"/>
          <w:b/>
          <w:bCs/>
          <w:lang w:val="en-US"/>
        </w:rPr>
        <w:t xml:space="preserve">data 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reviews and cross-functional design sessions for scalable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on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metadata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lineage tools to ensure data trustworthiness.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infrastructure, optimizing compute, storage, and processing layers to enhance data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support data ingestion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AI teams to design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model training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across multiple lines of business, enhancing operational efficiency and analytics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initiatives to migrate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processes for automated deployment of data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tuning for analytics and reporting systems within AWS,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Kinesis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ensure alignment of data strategies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worked primarily on backend data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data pipelines, ensuring reliability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solutions, improving system scalability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and system performance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validation efforts to ensure quality metrics were achieved for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key features ahead of timelines, ensuring smooth deployments.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Management</w:t>
      </w:r>
      <w:r>
        <w:rPr>
          <w:rFonts w:asciiTheme="minorHAnsi" w:hAnsiTheme="minorHAnsi" w:cstheme="majorHAnsi"/>
          <w:lang w:val="en-US"/>
        </w:rPr>
        <w:t xml:space="preserve">: Snowflake, Fivetran, Apache Airflow, MLOps, Metadata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Infrastructure as Code (IaC),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Neo4j, Relational Databases, Data Lakehouse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Amazon CloudWatch, New Relic, Kinesis, Sumo Logic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