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professional with over 11 years of experience specializing in data infrastructure, ETL/ELT processes, and cloud-based solutions. Proficient in SQL Server, Tableau, and AWS, with a strong background in the healthcare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data ingestion from diverse healthcare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SQL Server databases and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reports to modern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enterprise-level data warehouse solutions, enhancing analytics capabilities for stakeholders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data quality frameworks, ensuring accuracy and completeness across all data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root cause analysis to resolve data pipeline and infrastructure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analysts to translate business requirements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technical documentation, including data dictionaries and workflow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driving innovation and continuous improvement in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and architectural reviews to align data systems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ePHI security standards throughout data management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automated reporting frameworks, mentoring junior developers in best practices and tool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for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quality checks to maintain integrity across databases,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modernize legacy reporting systems, transitioning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data solutions and optimize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performance, reducing processing times significantly for critical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new data tools and technologies, ensuring smooth transitions and long-term adoption.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by implementing robust ETL processes and maintaining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retrieval and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 models that facilitated complex reporting requirements and improved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data security protocols, focusing on compliance in the healthcare sector.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weekly reports on data performance and integrity, using analytics to drive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ETL, ELT, Data Warehousing,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SSRS, CI/CD, Git, Terraform,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SSIS, Debezium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Infrastructure as Code, CloudFormation,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 xml:space="preserve">: Business Intelligence, Data Models, Data Quality, Analytics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