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engineer with over 11 years of experience in EV charging infrastructure, electrical system design, public utility integration, and product development. Expertise in AutoCAD, grid integration, and best practices for large-scale charging deployments.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senior technical authority for large-scale </w:t>
      </w:r>
      <w:r>
        <w:rPr>
          <w:rFonts w:asciiTheme="minorHAnsi" w:hAnsiTheme="minorHAnsi" w:cstheme="majorHAnsi"/>
          <w:b/>
          <w:bCs/>
          <w:lang w:val="en-US"/>
        </w:rPr>
        <w:t xml:space="preserve">EV charging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site electrical design and </w:t>
      </w:r>
      <w:r>
        <w:rPr>
          <w:rFonts w:asciiTheme="minorHAnsi" w:hAnsiTheme="minorHAnsi" w:cstheme="majorHAnsi"/>
          <w:b/>
          <w:bCs/>
          <w:lang w:val="en-US"/>
        </w:rPr>
        <w:t xml:space="preserve">grid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various utility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customers on best practices for scalable charging deployments using </w:t>
      </w:r>
      <w:r>
        <w:rPr>
          <w:rFonts w:asciiTheme="minorHAnsi" w:hAnsiTheme="minorHAnsi" w:cstheme="majorHAnsi"/>
          <w:b/>
          <w:bCs/>
          <w:lang w:val="en-US"/>
        </w:rPr>
        <w:t xml:space="preserve">Tritium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charging network operators to create robust technical solutions for site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electrical layouts and cable schedules to meet North American electrical standards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insights to product teams on challenges faced during installation and deployment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ensuring future products align with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reference architectures for </w:t>
      </w:r>
      <w:r>
        <w:rPr>
          <w:rFonts w:asciiTheme="minorHAnsi" w:hAnsiTheme="minorHAnsi" w:cstheme="majorHAnsi"/>
          <w:b/>
          <w:bCs/>
          <w:lang w:val="en-US"/>
        </w:rPr>
        <w:t xml:space="preserve">EV charging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on real-world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Make strategic architecture decisions that align with regulatory requirements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project designs and infrastructure deployment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senior stakeholders to discuss technical aspects of charging network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of </w:t>
      </w:r>
      <w:r>
        <w:rPr>
          <w:rFonts w:asciiTheme="minorHAnsi" w:eastAsia="Times New Roman" w:hAnsiTheme="minorHAnsi" w:cs="Times New Roman"/>
          <w:b/>
          <w:bCs/>
          <w:lang w:val="en-US"/>
        </w:rPr>
        <w:t xml:space="preserve">charging network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within product development projects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electrical system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required codes.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define project scope, ensuring adherence to </w:t>
      </w:r>
      <w:r>
        <w:rPr>
          <w:rFonts w:asciiTheme="minorHAnsi" w:eastAsia="Times New Roman" w:hAnsiTheme="minorHAnsi" w:cs="Times New Roman"/>
          <w:b/>
          <w:bCs/>
          <w:lang w:val="en-US"/>
        </w:rPr>
        <w:t xml:space="preserve">public utility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utilities to facilitate the integration of </w:t>
      </w:r>
      <w:r>
        <w:rPr>
          <w:rFonts w:asciiTheme="minorHAnsi" w:eastAsia="Times New Roman" w:hAnsiTheme="minorHAnsi" w:cs="Times New Roman"/>
          <w:b/>
          <w:bCs/>
          <w:lang w:val="en-US"/>
        </w:rPr>
        <w:t xml:space="preserve">charging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AutoCAD layouts for electrical systems, ensuring compliance with safety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 design reviews, contributing insights from deployment experiences to improve system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streamline project executions and improve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quality assurance initiatives through systematic testing of charging infrastructure components.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site-specific designs for </w:t>
      </w:r>
      <w:r>
        <w:rPr>
          <w:rFonts w:asciiTheme="minorHAnsi" w:eastAsia="Times New Roman" w:hAnsiTheme="minorHAnsi" w:cs="Times New Roman"/>
          <w:b/>
          <w:bCs/>
          <w:lang w:val="en-US"/>
        </w:rPr>
        <w:t xml:space="preserve">vehicle charging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stakeholders to gather requirements for infrastructure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electrical systems and design changes to meet customer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prototypes for testing and evaluation of infrastructure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w:t>
      </w:r>
      <w:r>
        <w:rPr>
          <w:rFonts w:asciiTheme="minorHAnsi" w:eastAsia="Times New Roman" w:hAnsiTheme="minorHAnsi" w:cs="Times New Roman"/>
          <w:b/>
          <w:bCs/>
          <w:lang w:val="en-US"/>
        </w:rPr>
        <w:t xml:space="preserve">electrical building codes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project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installation of multiple </w:t>
      </w:r>
      <w:r>
        <w:rPr>
          <w:rFonts w:asciiTheme="minorHAnsi" w:eastAsia="Times New Roman" w:hAnsiTheme="minorHAnsi" w:cs="Times New Roman"/>
          <w:b/>
          <w:bCs/>
          <w:lang w:val="en-US"/>
        </w:rPr>
        <w:t xml:space="preserve">charging stations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operations by 30%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Domains</w:t>
      </w:r>
      <w:r>
        <w:rPr>
          <w:rFonts w:asciiTheme="minorHAnsi" w:hAnsiTheme="minorHAnsi" w:cstheme="majorHAnsi"/>
          <w:lang w:val="en-US"/>
        </w:rPr>
        <w:t xml:space="preserve">: EV Charging Infrastructure, Electrical System Design, Infrastructure Architecture, Product Development, Utility Integration, Electrical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AutoCAD, CAD Software, Prototyping Systems, Electrical Layouts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Codes</w:t>
      </w:r>
      <w:r>
        <w:rPr>
          <w:rFonts w:asciiTheme="minorHAnsi" w:hAnsiTheme="minorHAnsi" w:cstheme="majorHAnsi"/>
          <w:lang w:val="en-US"/>
        </w:rPr>
        <w:t xml:space="preserve">: NEC, North American Electrical Codes, Safety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Compliance</w:t>
      </w:r>
      <w:r>
        <w:rPr>
          <w:rFonts w:asciiTheme="minorHAnsi" w:hAnsiTheme="minorHAnsi" w:cstheme="majorHAnsi"/>
          <w:lang w:val="en-US"/>
        </w:rPr>
        <w:t xml:space="preserve">: System Testing, Grid Compliance, Deployment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System Design, Infrastructure Planning, Technical Authority, Stakeholder Engagement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Communication</w:t>
      </w:r>
      <w:r>
        <w:rPr>
          <w:rFonts w:asciiTheme="minorHAnsi" w:hAnsiTheme="minorHAnsi" w:cstheme="majorHAnsi"/>
          <w:lang w:val="en-US"/>
        </w:rPr>
        <w:t xml:space="preserve">: Customer Engagement, Technical Documentation, Design Reviews,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