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Backend Engineer with 11+ years specializing in Go, AWS, Kafka, and large-scale distributed systems. Proven track record in mentoring engineers, driving architectural decisions, and enhancing platform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the architecture of Medium's backend platform, leading efforts to enhance scalability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distributed systems to improve the reliability and efficiency of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best practices in building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and distributed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cross-functional collaborations to align engineering efforts with product goals, ensuring timely feature rollouts.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and maintain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testing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application performance and reliability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for latency and operational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 and advocate for modern practices in architecture, including event-driven designs using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improve observability frameworks to enhance fault detection and system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 for major system upgrades, integrating stakeholder feedback into actionable engineering plans.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 a culture of collaboration and direct feedback among engineering teams to improve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Attend and actively participate in Medium's bi-annual offsites to strengthen team dynamics and company culture.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existing backend services by implementing enhancements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junior developers, providing guidance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application design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modernization of legacy systems, migrating components to microservices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a feature flagging framework to support continuous delivery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and product teams to design effective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that met user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procedures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technical discussions around best practices for cloud architecture within teams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Exceeded performance targets by optimizing database queries and improving system responsiveness.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the overall functionality of existing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from monolithic to microservices architecture, focusing on scalability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frontend teams to define clear API endpoints and improve overall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code reviews, ensuring coding standards were maintained across the development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system documentation for ongoing projects to streamline knowledge transfer.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executed unit tests to ensure high-quality code delivery, achieving 90% test coverage.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Java,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Gorilla, Spring Boot, Express.js, jQuery,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Redis, MongoDB,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Kafka, Datadog, Prometheus,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Chai, Jest, Mocha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