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security engineer with 11+ years in technical security leadership. Expert in DevOps, application security, and threat modeling, employing SAST, DAST, and CI/CD. Proven track record securing critical infrastructures ensuring robust security practices and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security design reviews and threat modeling for </w:t>
      </w:r>
      <w:r>
        <w:rPr>
          <w:rFonts w:asciiTheme="minorHAnsi" w:hAnsiTheme="minorHAnsi" w:cstheme="majorHAnsi"/>
          <w:b/>
          <w:bCs/>
          <w:lang w:val="en-US"/>
        </w:rPr>
        <w:t xml:space="preserve">iHerb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security automation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SCA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secure coding standards and architectural frameworks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senior leadership to define and drive the security strategy across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centralized mitigations for emerging security threats, ensuring consistent application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security assessment and penetration testing processes for key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security engineers and guide the development of security champions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security incident response frameworks to enhance organizational preparedness.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security vulnerabilities and provide actionable remediation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automation in the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the security community by contributing to open-source security tools and publications.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security policies and procedures that comply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of developers in adopting best practices for secure coding and application hardening.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principles and effective threat mitigation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security tools into the software development lifecycle, promoting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assessments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compliance with security regulations and internal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security incidents to provide learnings and improve future defenses.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educational materials for security training initiatives, increasing awareness of security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features for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logging and monitoring systems for security events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by assessing security impacts and strategies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drills to improve organizational security posture and awareness.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Included performance enhancements through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monitoring dashboards to track application security metrics and KPIs for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ASP.NET, Express.js,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Practices</w:t>
      </w:r>
      <w:r>
        <w:rPr>
          <w:rFonts w:asciiTheme="minorHAnsi" w:hAnsiTheme="minorHAnsi" w:cstheme="majorHAnsi"/>
          <w:lang w:val="en-US"/>
        </w:rPr>
        <w:t xml:space="preserve">: SAST, DAST, SCA, OWASP, Threat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Burp Suite,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