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Principal Application Integration Engineer with over 11 years in IT, focusing on Azure, SQL, and Cloud Architecture Design. Proven ability in strategic management, Jira, and Confluence for efficient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of mission-critical systems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Architecture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strategic IT visions aligned with organizational </w:t>
      </w:r>
      <w:r>
        <w:rPr>
          <w:rFonts w:asciiTheme="minorHAnsi" w:hAnsiTheme="minorHAnsi" w:cstheme="majorHAnsi"/>
          <w:b/>
          <w:bCs/>
          <w:lang w:val="en-US"/>
        </w:rPr>
        <w:t xml:space="preserve">OKRs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including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alignment and governance across various IT domains including Business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market trends and technology impacts using strategic management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technology standards, contributing to the development and implementation of governance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 with delivery teams, ensuring infrastructure designs align with defined future states.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communication between technical and business teams to drive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IT processes ensuring adherence to service level agreements.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change management strategies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w:t>
      </w:r>
      <w:r>
        <w:rPr>
          <w:rFonts w:asciiTheme="minorHAnsi" w:hAnsiTheme="minorHAnsi" w:cstheme="majorHAnsi"/>
          <w:b/>
          <w:bCs/>
          <w:lang w:val="en-US"/>
        </w:rPr>
        <w:t xml:space="preserve">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leadership on industry best practices and emerging technologies influencing the IT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design and implementation of new features using </w:t>
      </w:r>
      <w:r>
        <w:rPr>
          <w:rFonts w:asciiTheme="minorHAnsi" w:eastAsia="Times New Roman" w:hAnsiTheme="minorHAnsi" w:cs="Times New Roman"/>
          <w:b/>
          <w:bCs/>
          <w:lang w:val="en-US"/>
        </w:rPr>
        <w:t xml:space="preserve">Cloud Architecture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managing project timelines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deployment processes using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improving efficiency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team development initiatives focused on IT strategy and cross-functional project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analysis to align technology choices with business goals,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process improvements, enhancing overall project delivery speeds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conflict management and resolution within the team, fostering a cooperative work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on </w:t>
      </w:r>
      <w:r>
        <w:rPr>
          <w:rFonts w:asciiTheme="minorHAnsi" w:eastAsia="Times New Roman" w:hAnsiTheme="minorHAnsi" w:cs="Times New Roman"/>
          <w:b/>
          <w:bCs/>
          <w:lang w:val="en-US"/>
        </w:rPr>
        <w:t xml:space="preserve">Red Hat OpenShift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components and features in enterprise-level applications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systems supporting healthcare solutions while ensuring compliance with </w:t>
      </w:r>
      <w:r>
        <w:rPr>
          <w:rFonts w:asciiTheme="minorHAnsi" w:eastAsia="Times New Roman" w:hAnsiTheme="minorHAnsi" w:cs="Times New Roman"/>
          <w:b/>
          <w:bCs/>
          <w:lang w:val="en-US"/>
        </w:rPr>
        <w:t xml:space="preserve">workers' compensation law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on strategic IT planning, utilizing project management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system enhancements while adhering to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Microsoft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internal tools for system monitoring and incident response.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completion of projects on time, demonstrating commitment to quality and collaboration with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Red Hat OpenShift, Okta, Kubernetes, Containerization, Agile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Scripting,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SharePoint, DataDog, OpsGenie, Microsoft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Design</w:t>
      </w:r>
      <w:r>
        <w:rPr>
          <w:rFonts w:asciiTheme="minorHAnsi" w:hAnsiTheme="minorHAnsi" w:cstheme="majorHAnsi"/>
          <w:lang w:val="en-US"/>
        </w:rPr>
        <w:t xml:space="preserve">: Infrastructure architecture, Change Management, Solution architecture design, IT strategy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Strategy</w:t>
      </w:r>
      <w:r>
        <w:rPr>
          <w:rFonts w:asciiTheme="minorHAnsi" w:hAnsiTheme="minorHAnsi" w:cstheme="majorHAnsi"/>
          <w:lang w:val="en-US"/>
        </w:rPr>
        <w:t xml:space="preserve">: Managerial strategic planning, Team development, Process improvement, Conflict management, Mentoring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software development, Technical solutions implementation, Automation, Software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