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backend development, specializing in e-commerce platforms. Expert in Node.js, API development, and microservices architecture. Proficient with high-availability systems and cloud technologies, ensuring robust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the core back-end architecture for a scalable </w:t>
      </w:r>
      <w:r>
        <w:rPr>
          <w:rFonts w:asciiTheme="minorHAnsi" w:hAnsiTheme="minorHAnsi" w:cstheme="majorHAnsi"/>
          <w:b/>
          <w:bCs/>
          <w:lang w:val="en-US"/>
        </w:rPr>
        <w:t xml:space="preserve">e-commerce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integrate front-end applications and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payment systems and order fulfillment logic, enhancing transaction security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traffic volumes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and privacy standards,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PCI-DSS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a seamless platform experience, fostering communication between DevOps and product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and monitoring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performance bottlenecks and designed effective solutions, improving system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quality and scalability in new features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efficient and reliable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several key components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system design and implementation,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ERP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reduction in load times for high-traffic pages.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consistent adherence to coding standards and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and maintenance for existing applications, ensuring high uptime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features for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by writing modular code and performing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feature branches effectively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features and development processes, improving team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Spring Boot,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RESTful, GraphQL,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