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Principal .NET Engineer with over 11 years of experience in backend development. Proficient in C#, .NET Core, SQL, MongoDB, and Azure, along with experience in event-driven architectures like RabbitMQ. Committed to delivering high-quality software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design of system architecture and facilitated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held code review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services, enhancing communication between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existing systems, ensuring robustness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services, troubleshooting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best practices throughout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training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event-driven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scale applications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develop testing strategies,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based on industry trends.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bug fixes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 ensuring higher code coverage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30%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r>
        <w:rPr>
          <w:rFonts w:asciiTheme="minorHAnsi" w:hAnsiTheme="minorHAnsi" w:cstheme="majorHAnsi"/>
          <w:lang w:val="en-US"/>
        </w:rPr>
        <w:t xml:space="preserve">: RabbitMQ, ActiveMQ,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