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enterprise application architecture and development. Expertise in Power Platform, Azure, Java, and Oracle migrations. Proven track record in leading successful redesign and implementation of secure systems while ensuring compliance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migration of enterprise applications from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Microsoft 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capabilities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architecture for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security frameworks for Azure AD integration and RBAC compliance across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engineers to design and implement data models in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liaison between business SMEs and development teams to ensure project alignment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development staff and conducted code reviews to uphold code quality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reviews for applications built on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best practices in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solutions and progress updates to stakeholders, fostering transparency and strategic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governance strategies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 development and data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observability practices to ensure system performance and adherence to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Redesigned and implemented components of legacy applications transitioning from </w:t>
      </w:r>
      <w:r>
        <w:rPr>
          <w:rFonts w:asciiTheme="minorHAnsi" w:eastAsia="Times New Roman" w:hAnsiTheme="minorHAnsi" w:cs="Times New Roman"/>
          <w:b/>
          <w:bCs/>
          <w:lang w:val="en-US"/>
        </w:rPr>
        <w:t xml:space="preserve">Oracle/Java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modern </w:t>
      </w:r>
      <w:r>
        <w:rPr>
          <w:rFonts w:asciiTheme="minorHAnsi" w:eastAsia="Times New Roman" w:hAnsiTheme="minorHAnsi" w:cs="Times New Roman"/>
          <w:b/>
          <w:bCs/>
          <w:lang w:val="en-US"/>
        </w:rPr>
        <w:t xml:space="preserve">Power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initiatives and collaborated closely with cross-functional teams to ensure successful migrations and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using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effectively to enhance team capabilities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capacity planning for transitioned applications in the Azure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Validated security compliance for applications, aligning with industry frameworks including NIST and FedRAMP.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 APIs to support integrations with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enterprise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transformations in accordance with best practices,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architecture and governance models to support ongoing operations and maintenance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on time and within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upgrades and enhancements, focusing on performance and scalability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end-to-end software development lifecycle from requirements gathering to deployment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address application-related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learning about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to prepare for advanced transitions.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Dataverse, Power Automate, Power BI,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SQL, Azure Synapse, Azure Data Lake,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 Dataverse,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Docker, Kubernetes, Microsoft Power Platform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