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over 11 years of experience in operational partnerships and healthcare solutions. Expertise in Salesforce, clinical workflows, and stakeholder engagement, driving process improvements across correctional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partnership strategies with correctional facilities to improve access to </w:t>
      </w:r>
      <w:r>
        <w:rPr>
          <w:rFonts w:asciiTheme="minorHAnsi" w:hAnsiTheme="minorHAnsi" w:cstheme="majorHAnsi"/>
          <w:b/>
          <w:bCs/>
          <w:lang w:val="en-US"/>
        </w:rPr>
        <w:t xml:space="preserve">telehealth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treatments for incarcerated individuals with 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relationships with county commissioners and facility leadership to enhance referral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partner engagement and conversion rates, optimizing outreach strategies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compliant referral workflows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into existing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with facility staff on </w:t>
      </w:r>
      <w:r>
        <w:rPr>
          <w:rFonts w:asciiTheme="minorHAnsi" w:hAnsiTheme="minorHAnsi" w:cstheme="majorHAnsi"/>
          <w:b/>
          <w:bCs/>
          <w:lang w:val="en-US"/>
        </w:rPr>
        <w:t xml:space="preserve">clinical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smoother transitions for patients.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with marketing and operations to align strategies for service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feedback from community partners to enhance Ophelia’s offerings and address barriers.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partnership performance metrics to provide actionable insights and refine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clinical teams to ensure that patient needs are met during incarceration and reentry.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compliance with facility protocols through structured engagement plans tailored to each stakeholder.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diverse stakeholder groups to foster trust and collaboration within high-security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partnerships within the education sector, focusing on compliance and health services integration for diverse student populations.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tailored strategies for engaging governmental and institutional stakeholders to improve program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best practices for stakeholder communication and operational change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cross-departmental teams to design effective marketing campaigns for health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existing operational workflows to identify areas for improvements in service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key performance indicators for measuring success and effectiveness of partnership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community outreach programs aimed at increasing education and awareness on health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for educators and community leaders on integrating health solutions into existing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plans for healthcare technology implementations focusing on user needs and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documentation and training materials for new healthcare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enhance the customer experience within healthcare settings through technology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ensuring minimal disruption and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assessment of technology tools for efficiency in protocol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retrospectives, leading to improved future project outcomes via detailed performance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&amp; Compliance</w:t>
      </w:r>
      <w:r>
        <w:rPr>
          <w:rFonts w:asciiTheme="minorHAnsi" w:hAnsiTheme="minorHAnsi" w:cstheme="majorHAnsi"/>
          <w:lang w:val="en-US"/>
        </w:rPr>
        <w:t xml:space="preserve">: clinical workflows, MOUD, opioid use disorder, healthcare partnerships, telehealth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CRM &amp; Tools</w:t>
      </w:r>
      <w:r>
        <w:rPr>
          <w:rFonts w:asciiTheme="minorHAnsi" w:hAnsiTheme="minorHAnsi" w:cstheme="majorHAnsi"/>
          <w:lang w:val="en-US"/>
        </w:rPr>
        <w:t xml:space="preserve">: Salesforce, HubSpot, data tracking, analytics, referral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stakeholder engagement, project planning, compliance protocols, process optimization,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Training</w:t>
      </w:r>
      <w:r>
        <w:rPr>
          <w:rFonts w:asciiTheme="minorHAnsi" w:hAnsiTheme="minorHAnsi" w:cstheme="majorHAnsi"/>
          <w:lang w:val="en-US"/>
        </w:rPr>
        <w:t xml:space="preserve">: cross-functional collaboration, training programs, mentoring, community partnerships, strategic outreach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lang w:val="en-US"/>
        </w:rPr>
        <w:t xml:space="preserve">: performance metrics, referral pathways, ROI analysis, feedback collection, data-driven decision making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correctional facilities, government agencies, healthcare regulations, public funding streams, reentry planning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