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11+ years of experience in Oracle APEX, PL/SQL, and SQL expertise. Proficient in constructing robust ERP systems and data integrations to optimize organizational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Oracle 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key financial systems, enhancing data integration workflows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logic for business-critical data processing, focusing on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sessions to gather requirements, ensuring alignment with stakeholders for successful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to improve data retrieval times by over 30%, enhancing user experience in financial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 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to automate deployments for a streamlined development process,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security practices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performance testing to identify bottlenecks in apps, introducing solutions that improved response times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version control using Git, enhancing collaboration and tracking of software development changes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integration processes between </w:t>
      </w:r>
      <w:r>
        <w:rPr>
          <w:rFonts w:asciiTheme="minorHAnsi" w:hAnsiTheme="minorHAnsi" w:cstheme="majorHAnsi"/>
          <w:b/>
          <w:bCs/>
          <w:lang w:val="en-US"/>
        </w:rPr>
        <w:t xml:space="preserve">ERP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connectivity and data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system architecture, providing clarity and guidance for ongoing and future development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multiple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with financial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 and retrospective meetings to improve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guiding them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practices and supporting effective troubleshooting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within applications to ensure efficient data manipulation and retrieval for end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advocating for best practices and design patterns in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systems to Oracle APEX, ensuring minimal downtime and a smooth transition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led performance tuning activities, resulting in a 15% increase in application efficiency and reduced query loading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processes and updates, facilitating better understanding and utilization by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data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operational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financial applications, ensuring stability and reliability for user transactions.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teammates to troubleshoot and resolve issues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effort of legacy systems to a new architecture, contributing to improved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hands-on support for application deployments, participating in end-to-end testing to validate system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recognition for delivering successful projects on time, contributing to a positive impact on client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APEX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DB,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ERP Systems,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