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infrastructure and API development. Proficient in AWS, Azure, Docker, and CI/CD practices. Expertise in Terraform, Laravel, and MySQL enhances cloud security and deployment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cloud infrastructure,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systems and 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protocols, including IAM policies and encryption practices,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consistent infrastructure setups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video transcoding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FFmpeg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workflows for cost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debugging of applications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backup and recovery strategies with documented RTOs and RPOs, enhancing disaster recovery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AWS resource utilization through effective cost management and allocation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best practices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multi-cloud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CI/CD pipeline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in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secure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from on-premise servers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assessments, providing constructive feedback to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and alerting systems to improve incident response times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repetitive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troubleshooting and root cause analysis, maintaining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security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integrating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optimized performance through indexing and query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to monitor system health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reliable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Grafana, AWS Shield, SOC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Apache, NGINX, CloudFormation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