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Analyst/Developer with over 11 years of experience in analytics development and data engineering. Proficient in Python, SQL, and dashboard creation. Proven track record of delivering predictive analytics and training support using platforms like Army Vantage.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operational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analytics projects for Army Vantage, enhancing predictive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seamless integration of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on analytics tools for military personnel and contractors.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reusable analytics modules to streamline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configuring training-ready dashboards and workflows for instructional uses.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 feedback from training sessions to improve analytical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Model best practices for data handling and classification during training events.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Lunch &amp; Learn events, showcasing existing analytics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operational procedures and instructional materials to support analytics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workflows to deliver better data insights through </w:t>
      </w:r>
      <w:r>
        <w:rPr>
          <w:rFonts w:asciiTheme="minorHAnsi" w:hAnsiTheme="minorHAnsi" w:cstheme="majorHAnsi"/>
          <w:b/>
          <w:bCs/>
          <w:lang w:val="en-US"/>
        </w:rPr>
        <w:t xml:space="preserve">ETL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dashboard development projects, utilizing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 insights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 workflows,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transformations and analytical workflows to support training events.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military personnel to deliver analytics training and workshops.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data visualization and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for analytics adoption within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data processing and reporting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enablement sessions to improve engagement and analytics utilization.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to support analytics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SQL queries and data manipulation for diverse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analysis frameworks to new platforms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training exercises focusing on data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performance optimizations in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analytics applications, improving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Tools</w:t>
      </w:r>
      <w:r>
        <w:rPr>
          <w:rFonts w:asciiTheme="minorHAnsi" w:hAnsiTheme="minorHAnsi" w:cstheme="majorHAnsi"/>
          <w:lang w:val="en-US"/>
        </w:rPr>
        <w:t xml:space="preserve">: Army Vantage, Palantir Foundry,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Version Control</w:t>
      </w:r>
      <w:r>
        <w:rPr>
          <w:rFonts w:asciiTheme="minorHAnsi" w:hAnsiTheme="minorHAnsi" w:cstheme="majorHAnsi"/>
          <w:lang w:val="en-US"/>
        </w:rPr>
        <w:t xml:space="preserve">: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Automation</w:t>
      </w:r>
      <w:r>
        <w:rPr>
          <w:rFonts w:asciiTheme="minorHAnsi" w:hAnsiTheme="minorHAnsi" w:cstheme="majorHAnsi"/>
          <w:lang w:val="en-US"/>
        </w:rPr>
        <w:t xml:space="preserve">: Apache Airflow, ETL Processes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