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Power Pages Developer with over 11 years in web development. Proficient in Microsoft Power Platform, JavaScript, HTML, and CSS. Skilled in designing secure, scalable web solutions integrated with Dynamics 365 and Dataverse.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secure, scalable web portals using </w:t>
      </w:r>
      <w:r>
        <w:rPr>
          <w:rFonts w:asciiTheme="minorHAnsi" w:hAnsiTheme="minorHAnsi" w:cstheme="majorHAnsi"/>
          <w:b/>
          <w:bCs/>
          <w:lang w:val="en-US"/>
        </w:rPr>
        <w:t xml:space="preserve">Microsoft Power Pages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w:t>
      </w:r>
      <w:r>
        <w:rPr>
          <w:rFonts w:asciiTheme="minorHAnsi" w:hAnsiTheme="minorHAnsi" w:cstheme="majorHAnsi"/>
          <w:b/>
          <w:bCs/>
          <w:lang w:val="en-US"/>
        </w:rPr>
        <w:t xml:space="preserve">Dataverse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tables, forms, and views to meet business requirements, streamlining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authentication using </w:t>
      </w:r>
      <w:r>
        <w:rPr>
          <w:rFonts w:asciiTheme="minorHAnsi" w:hAnsiTheme="minorHAnsi" w:cstheme="majorHAnsi"/>
          <w:b/>
          <w:bCs/>
          <w:lang w:val="en-US"/>
        </w:rPr>
        <w:t xml:space="preserve">Azure AD B2C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performed role-based access controls for user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Liquid templates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 Templates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customize portal content and functionality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portal solutions with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workflows and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portal solutions that align with enterprise standards, ensuring compliance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improving development standards and enforcing high-quality code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to translate business requirements into technical solutions, enhancing overall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deployment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CI/CD practices for efficient application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performance and configuration issues, ensuring seamless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post-deployment support and continuous improvement recommendations for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Power Pages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robust security and scaling for enterprise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web development best practices, enhancing team skill sets and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accessibility and compliance with </w:t>
      </w:r>
      <w:r>
        <w:rPr>
          <w:rFonts w:asciiTheme="minorHAnsi" w:eastAsia="Times New Roman" w:hAnsiTheme="minorHAnsi" w:cs="Times New Roman"/>
          <w:b/>
          <w:bCs/>
          <w:lang w:val="en-US"/>
        </w:rPr>
        <w:t xml:space="preserve">WCAG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integrations with third-party systems, extending application functionality and user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to design decisions regarding application scalability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testing initiatives, automating testing processes to improve deployment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project scope and requirements, translating them into actionable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business process automation, increasing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dynamic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key functionalities as requested.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ensuring smooth transitions to new platforms while reducing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identifying bottlenecks, and optimizing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best practices and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for features and system integrations, aiding in knowledge transfer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migrated projects and services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capabilities and scalability.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Pages, Liquid,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AD, Power Automate,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Dataverse,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Dynamics 365, Power Apps,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OWASP, WCAG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