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IT professional with over 11 years of experience in clinical database development, specializing in Medidata Rave, SAS, and C# programming. Proven expertise in enhancing database processes, compliance, and project management in clinical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the development and technical activities for EDC databases built by CRO partners for various studies using </w:t>
      </w:r>
      <w:r>
        <w:rPr>
          <w:rFonts w:asciiTheme="minorHAnsi" w:hAnsiTheme="minorHAnsi" w:cstheme="majorHAnsi"/>
          <w:b/>
          <w:bCs/>
          <w:lang w:val="en-US"/>
        </w:rPr>
        <w:t xml:space="preserve">Medidata Rave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database build activities according to Regeneron Processes,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ICH guidelines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creation of </w:t>
      </w:r>
      <w:r>
        <w:rPr>
          <w:rFonts w:asciiTheme="minorHAnsi" w:hAnsiTheme="minorHAnsi" w:cstheme="majorHAnsi"/>
          <w:b/>
          <w:bCs/>
          <w:lang w:val="en-US"/>
        </w:rPr>
        <w:t xml:space="preserve">CDASH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compliant electronic case report forms (eCRFs).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</w:t>
      </w:r>
      <w:r>
        <w:rPr>
          <w:rFonts w:asciiTheme="minorHAnsi" w:hAnsiTheme="minorHAnsi" w:cstheme="majorHAnsi"/>
          <w:b/>
          <w:bCs/>
          <w:lang w:val="en-US"/>
        </w:rPr>
        <w:t xml:space="preserve">data extraction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through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SAS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programs for compliance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training sessions for Data Management CRO partners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Database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 milestones and deliverables, providing portfolio updates to stakeholders and resolving issues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inspections related to </w:t>
      </w:r>
      <w:r>
        <w:rPr>
          <w:rFonts w:asciiTheme="minorHAnsi" w:hAnsiTheme="minorHAnsi" w:cstheme="majorHAnsi"/>
          <w:b/>
          <w:bCs/>
          <w:lang w:val="en-US"/>
        </w:rPr>
        <w:t xml:space="preserve">RAVE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Clinical Database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staff members on database build projects, fostering skills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clinical research compliance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in developing Standard Operating Procedures (SOPs) and Guidance Manuals for database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 special projects that require </w:t>
      </w:r>
      <w:r>
        <w:rPr>
          <w:rFonts w:asciiTheme="minorHAnsi" w:hAnsiTheme="minorHAnsi" w:cstheme="majorHAnsi"/>
          <w:b/>
          <w:bCs/>
          <w:lang w:val="en-US"/>
        </w:rPr>
        <w:t xml:space="preserve">EDC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input for process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best practices and recommend improvements in </w:t>
      </w:r>
      <w:r>
        <w:rPr>
          <w:rFonts w:asciiTheme="minorHAnsi" w:hAnsiTheme="minorHAnsi" w:cstheme="majorHAnsi"/>
          <w:b/>
          <w:bCs/>
          <w:lang w:val="en-US"/>
        </w:rPr>
        <w:t xml:space="preserve">Database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Medidata Rave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compliance with company standards in database builds.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 programming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management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databases for clinical studies, focusing on efficiency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extraction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on database management tools, enhancing team productivity and compliance with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management tasks to track progress on various database development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querying databases to optimize data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CDISC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in all database development activities.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clinical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clinical research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provided maintenance for EDC systems,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ensure data integrity across multiple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compliance checks and resolved database-related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analyze database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efficient database solutions with a user-focused approach.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SAS, PL/SQL,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Medidata Rave, EDC, Oracle,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CDISC standards, CDASH, Good Clinical Practice (GCP)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Excel, Microsoft Office Suite, JIRA, Confluence, SharePoint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Clinical Database Development, Quality Assurance, Regulatory Compliance,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Extraction, Data Migration, Data Quality Assurance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