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ML Engineer with 11+ years of experience in developing AI-driven solutions. Proficient in Python, TypeScript, and various AI frameworks such as LangChain and LlamaIndex to optimize healthcare efficiency and drive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AI-driven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the platform for healthcare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ML features integrated into production systems, driving automation in administrative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improving deployment efficiency and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identify business needs and develop tailored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customer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Fine-tuned existing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scikit-learn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improved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assessments to ensure high standards in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and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infrastructure setup, enhancing scalability of AI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 usage, fostering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extensive testing procedures for AI model accuracy and performance under varying 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ingestion and interoperability across systems, streamlining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with cross-functional teams to drive innovative projects, contributing to overall platform strategy.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machine learning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healthcare application.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APIs for seamless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into existing systems,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data processing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analysis and model training.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cloud deployment strategies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successful product launches.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on existing models, implementing enhancements based on results and stakeholder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strategy sessions to align technical capabilities with business goals, supporting project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full software development lifecycle under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 at Accipiter Labs, supporting client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systems, improving functionality and user engagement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on-premise solutions to cloud-based architectures, focusing on scalability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testing and debugging tasks to ensure functionality and code quality adherence.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provide feedback on product features and technical feasibility.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processes and outcomes for ongoing projects, contributing to knowledge sharing and continuous improvement.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R,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LangChain, LlamaIndex, TensorFlow, PyTorch, scikit-learn,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SQL Server, Firebase,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Jupyter, VS Code, GitHub, Jenkins, Elasticsearch, Tableau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Machine Learning, AI Integration, Model Optimization, Data Processing, Feature Engineering, Predictive Analytics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