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technology leader with 11+ years of experience in machine learning, data systems, and software engineering. Proven ability to lead teams leveraging Python, satellite imagery, and geospatial datasets to deliver impactful solutions. Passionately committed to using technology for climate change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10+ machine learning engineers and data scientists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scalable </w:t>
      </w:r>
      <w:r>
        <w:rPr>
          <w:rFonts w:asciiTheme="minorHAnsi" w:hAnsiTheme="minorHAnsi" w:cstheme="majorHAnsi"/>
          <w:b/>
          <w:bCs/>
          <w:lang w:val="en-US"/>
        </w:rPr>
        <w:t xml:space="preserve">ML-driven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geospatial processing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satellite imagery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collaboration with cross-functional teams, enhancing project delivery timelines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architectural reviews to ensure best practices for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operational excellence of ML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team culture focused on diversity and inclusivity, improving team satisfaction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programs to support the growth of engineering talent within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rapid iteration of ML models through experimentation with cutting-edge technologies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effective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practices and design patterns for ML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product managers to align tech strategy with business objectives, balancing short- and long-term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ML project outcomes to stakeholders, translating complex data findings into actionable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engineering initiatives for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mentoring a team of 5 engineers in developing responsive data-driven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data pipelines for learning analytics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learning outcomes through real-time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enhance user experience of learning tools, incorporating user feedback into product iterations.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providing actionable insights that informed product strategy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team productivity by instilling Agile methodologies and regular code reviews, promoting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scalable cloud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costs while ensuring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to improve code reliability and reduce maintenance time, ensuring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cross-team collaborations to enhance ML capabilities within the organization.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collection and analysis tools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product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systems, ensuring data integrity and performance through continuous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applications to more modern infrastructure, improving system reliability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processes that decreased information errors by 25%, enhancing reporting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feature enhancements based on product roadmaps, collaborating closely with designers and engineers.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timely project deliveries for eight distinct projects, consistently meeting sprint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Visualization</w:t>
      </w:r>
      <w:r>
        <w:rPr>
          <w:rFonts w:asciiTheme="minorHAnsi" w:hAnsiTheme="minorHAnsi" w:cstheme="majorHAnsi"/>
          <w:lang w:val="en-US"/>
        </w:rPr>
        <w:t xml:space="preserve">: Hadoop, Spark,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Deep Learning, ML Algorithms, Natural Language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Project Management</w:t>
      </w:r>
      <w:r>
        <w:rPr>
          <w:rFonts w:asciiTheme="minorHAnsi" w:hAnsiTheme="minorHAnsi" w:cstheme="majorHAnsi"/>
          <w:lang w:val="en-US"/>
        </w:rPr>
        <w:t xml:space="preserve">: JIRA, Confluence,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