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specializing in modern web technologies. Proficient in JavaScript, TypeScript, React, GraphQL, and SEO best practices, driving user engagement and performance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web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lead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SEO and web performance optimization initiatives to enhance site visibility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and design teams to translate business goals into functional web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architecture and implementation of scalable web systems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practices within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to protect sensitive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modern web development, including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manage projects and deliver high-quality features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analytics tools like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capture user data and inform design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design collaboration, enhancing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web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user experience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best practices in modern web development, specifically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ensure responsive designs met accessibility standards (WCAG).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user behavior and optimizing web strategies accordingly.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flash projects, delivering high-quality web applications while meeting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solutions, ensuring efficient data processing for dynamic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performance testing protocols, achieving noticeable speed and reliability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meetings to align web initiatives with broader organizational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design user-centered web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and resolving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from legacy systems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module bundling to optimize load times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load times through effective caching strategies and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GraphQL, REST, Responsive Design, Cross-Browser Compatibility, Web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lang w:val="en-US"/>
        </w:rPr>
        <w:t xml:space="preserve">: Google Analytics 4, Looker, HubSpot, Screaming Frog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