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delivering high-quality solutions. Proficient in Java 8+, Spring Boot, AWS, Microservices, and CI/CD practices, driving technological innovation and mentorship.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 8+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modular design and code reusability.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enforcing adherence to secure coding standards and improving overall software craftsmanship.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design and implementation of robust CI/CD pipelines,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product requirements and design scalable solutions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to streamline deployment processes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API security measures, protecting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JVM tuning and automated profiling tools, enhancing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OpenAPI/Swagger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and external service consumption.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event-driven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responsiveness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evaluation and adoption of emerging technologies, aligning with the company's technological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features within the microservices architecture, ensuring robust integration with back-end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learning and adherence to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reviews, contributing to the quality and maintainability of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implement solutions to meet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 integrity and optimized performance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defects and improving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improving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migrate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monitoring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 availability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simplifying deployment processes and scaling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and documentation processes, improving product delivery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8+, SQL,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Cloud, Hibernate, JPA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