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delivering secure, high-performance solutions. Proficient in Java, Spring Boot, React, Next.js, and Azure with a focus on microservices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security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developers, conducting code reviews and ensuring adherence to coding standards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faster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backend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management and UX designers to define project specifications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across environments, maintaining high performance and security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made critical technical decisions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to enhance observability of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application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uptime and performance through rigorous testing and troubleshooting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significant project that improved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responsive design principles for enhanced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techniques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QA team to deliver robust testing frameworks and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backend functionality, augmenting the overall system capacity.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storage solutions and improve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designs that improved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successful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design specifications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in maintaining and troubleshooting existing applications, enhancing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uphold quality and maintainability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migration project, transitioning legacy systems to modern architectures.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ORM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