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of experience in designing and implementing scalable applications. Proficient in Java, React, Spring Boot, and cloud technologies such as AWS while fostering team collaboration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cloud-native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business efficiency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architecture and design patterns, ensuring optimal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processes, improving delivery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cloud integration,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executed RESTful APIs, facilitating seamless integration with external services and enhancing overall system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responsive web applications optimized for various devices, improving usability and customer engagement through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ceremonies, providing insights and driving discussions for sprint planning and retrospectives to improve team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best practices for code review and documentation, maintaining high quality in software delivery and </w:t>
      </w:r>
      <w:r>
        <w:rPr>
          <w:rFonts w:asciiTheme="minorHAnsi" w:hAnsiTheme="minorHAnsi" w:cstheme="majorHAnsi"/>
          <w:b/>
          <w:bCs/>
          <w:lang w:val="en-US"/>
        </w:rPr>
        <w:t xml:space="preserve">code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company policies and procedures, actively promoting a structured working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Addressed performance bottlenecks through profiling and optimization of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NoSQL queries, resulting in a 25% reduction in load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production support, troubleshooting issues promptly to maintain system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a customer-facing dashboard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satisfaction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CI/CD practices, resulting in improved team output.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requirements, translating them into technical specifications for future software iterations.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end-to-end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by 40%.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Deployed applications using AWS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effectively reducing operational costs by optimizing resource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contributed to agile ceremonies, advocating for continuous feedback and process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reliability and performance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integration with external APIs, ensuring compliance with data standards and enhancing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identifying areas for improvement and ensuring adherence to best coding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implemented enhancements to improve performance and reduce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existing applications to a microservices architecture, improving scalability and deployment efficiency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customer support by diagnosing complex system issues, applying solutions that led to a measurable increase in client satisfaction scores.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TypeScript, JavaScript,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Spring Boot, Node.js, Express.js,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Agile, Scrum, NPM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