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and maintaining robust software solutions. Proficient in C#, Azure, full-stack architecture, and data modeling. Strong background in UI/UX design, CI/CD, and cloud-based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architecture for the </w:t>
      </w:r>
      <w:r>
        <w:rPr>
          <w:rFonts w:asciiTheme="minorHAnsi" w:hAnsiTheme="minorHAnsi" w:cstheme="majorHAnsi"/>
          <w:b/>
          <w:bCs/>
          <w:lang w:val="en-US"/>
        </w:rPr>
        <w:t xml:space="preserve">TurboCell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data visualization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cloud services for improved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user-friendly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ensuring high accessibility and usability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to automate deployment processes, reducing release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proficiency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architectural enhancements and rigorous benchmarking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 and deliver high-value features in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to ensure superior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effective data analysis and visualization, facilitating informed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frameworks, significantly increasing code coverage and reducing bugs pre-release.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daily stand-up meetings with a distributed team, fostering effective communication and progress tracking.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data models for improved workflow efficiency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offering guidance in software development principles and best practices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requirements and translate business goals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Estimated development effort and timelines, ensuring timely delivery within budget constraints.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third-party APIs into existing systems, enhancing application capabilities and data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focusing on scalability and performance of applications in the Azure ecosystem.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integrity and reliability through proactive monitoring and troubleshooting measures.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internal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software lifecycle, including design, coding, and deployment of applications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streamlining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engineers to resolve defects and improve the testing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of applications, significantly improving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regular audits and updated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Node.js, Django,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TDD,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Confluence, Postman,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