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Lead Software Developer with over 11 years of experience in backend development using C#, .NET, and SQL. Proven expertise in technical leadership, architecture decisions, and high-quality code delivery in clinical trial software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software solutions for clinical trial applications,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cross-functional team of developers, ensuring on-time delivery of high-quality code and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enforce coding standards and best practices to enhance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and code reviews to maintain architectural integrity of the software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deployment processes across environments, streamlining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their technical growth in software development and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global teams to align on project requirements and deliverables, emphasizing clear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unit testing coverage initiatives, enhancing code reliability through structured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point of contact for development-related inquiries, facilitating effective communication between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troubleshooting and resolution of production issues, ensuring rapid fixes and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deliverables, ensuring alignment with strategic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key components of the learning management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defects in existing applications, aligning changes with product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reviews and provided feedback to improve code quality and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reliability of delivered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optimize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managing cloud deployments and CI/CD pipelines, improving deployment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updated technical documentation for clarity and comprehensiveness, facilitating better team understanding.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version control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application migrations and updates, ensuring compatibility with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knowledge-base through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queries and performance optimization in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software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efforts that resulted in the successful launch of a new product line, increasing customer engagement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MSTest, NUnit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