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experience, specializing in Rust, TypeScript, and Go. Adept in building secure cloud solutions on Google Cloud Platform while fostering a culture of collaboration and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secure CLI tooling using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software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features across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automated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to align technical solutions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 scalable engineering practices that improved team efficiency and output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enhancing team skills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decisions on architecture for multi-cloud deployments with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high code quality through rigorous code review processes and testing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security initiatives focused on software supply chains and system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to align on engineering best practices and project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applications, enhancing user experience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with existing backend architecture, improving system cohesiveness.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in cloud technologies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deploy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cloud resources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code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workflows and development processes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providing insights that shaped product direction, ensuring alignment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security practices, contributing to a culture of security-first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and system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through adherence to best practices and code review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legacy systems, modernizing infrastructure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tests to improve code robustness and reduce regressions in deployed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streamline development processes and deployment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and monitoring initiatives, achieving a 30% increase in system efficiency.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TypeScript,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Kubernetes, Terraform,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CLI, React, Node.js,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Performance</w:t>
      </w:r>
      <w:r>
        <w:rPr>
          <w:rFonts w:asciiTheme="minorHAnsi" w:hAnsiTheme="minorHAnsi" w:cstheme="majorHAnsi"/>
          <w:lang w:val="en-US"/>
        </w:rPr>
        <w:t xml:space="preserve">: Software Supply Chain Security, Network Security, Performance Optimization, Code Quality, Observability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