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solutions using Python, FastAPI, and AWS. Proven expertise in designing high-quality components and collaborating effectively with cross-functional teams to drive innovative AI-powered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high-quality software components for an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financial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consider edge cases for feature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decisions, guiding the direction of product development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optimizations, improving system throughput and reducing latency in key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quality and continuous improvement in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direct feedback loops with domain experts to refine product features and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alignment with best practices and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management of deployments across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on tight deadlines through agile methodologies, ensuring high responsiveness to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initiatives to integrate various investment workflow features into the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promoting knowledge sharing with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response times and improving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align technical capabilities with user-centric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impacting the scalability and modularity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frontend components with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introducing CI practices and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and analysis, supporting business reporting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migrations to modern tech stacks, enhancing operational efficiency and maintaining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RESTful APIs, enabling integration with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documentation, ensuring maintainability and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feature delivery timelines consistently by adhering to agile development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Next.js,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