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Power Systems Engineer with over 11 years of experience focusing on high-reliability substations, power distribution systems, and renewable energy integration. Proficient in load flow analysis, FMEA, and grid interconnections, with expertise in battery energy storage systems and photovoltaic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of </w:t>
      </w:r>
      <w:r>
        <w:rPr>
          <w:rFonts w:asciiTheme="minorHAnsi" w:hAnsiTheme="minorHAnsi" w:cstheme="majorHAnsi"/>
          <w:b/>
          <w:bCs/>
          <w:lang w:val="en-US"/>
        </w:rPr>
        <w:t xml:space="preserve">power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centers, ensuring compliance with Tier III / IV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overall </w:t>
      </w:r>
      <w:r>
        <w:rPr>
          <w:rFonts w:asciiTheme="minorHAnsi" w:hAnsiTheme="minorHAnsi" w:cstheme="majorHAnsi"/>
          <w:b/>
          <w:bCs/>
          <w:lang w:val="en-US"/>
        </w:rPr>
        <w:t xml:space="preserve">power system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utility interconnection to IT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high-reliability substations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centers with loads of approximately 50MW.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</w:t>
      </w:r>
      <w:r>
        <w:rPr>
          <w:rFonts w:asciiTheme="minorHAnsi" w:hAnsiTheme="minorHAnsi" w:cstheme="majorHAnsi"/>
          <w:b/>
          <w:bCs/>
          <w:lang w:val="en-US"/>
        </w:rPr>
        <w:t xml:space="preserve">FMEA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short-circuit studies, and reliability assessments, improving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maintainability protocols ensuring concurrent service maintenance without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photovoltaic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data center power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utilities for interconnection studies and compliance with grid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design standards and reference architectures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engagement with </w:t>
      </w:r>
      <w:r>
        <w:rPr>
          <w:rFonts w:asciiTheme="minorHAnsi" w:hAnsiTheme="minorHAnsi" w:cstheme="majorHAnsi"/>
          <w:b/>
          <w:bCs/>
          <w:lang w:val="en-US"/>
        </w:rPr>
        <w:t xml:space="preserve">OEMs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suppliers during execution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operational troubleshooting and root-cause analysis throughout asset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design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technical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distribution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data center environments,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system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battery energy storage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renewable resources into existing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load flow analysis and protection coordination to optimize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commissioning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electrical systems and ensuring compliance with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design documentation and specifications for electrical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power systems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sustainable design in power generation projects, reducing environmental impact.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electrical layout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designs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power distribution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shedding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in energy systems to improve grid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short-circuit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power systems, supporting compliance with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roll-out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generator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backup power supply in data centers.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operational projects with a focus on improving electrical safety and reliability, led to 20% reduction in incidents. 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MATLAB,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Power Systems &amp; Engineering Tools</w:t>
      </w:r>
      <w:r>
        <w:rPr>
          <w:rFonts w:asciiTheme="minorHAnsi" w:hAnsiTheme="minorHAnsi" w:cstheme="majorHAnsi"/>
          <w:lang w:val="en-US"/>
        </w:rPr>
        <w:t xml:space="preserve">: Load Flow Analysis, FMEA, Protection Coordination, Power System Analysis, Arc-Flash Studies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Electrical Systems Design</w:t>
      </w:r>
      <w:r>
        <w:rPr>
          <w:rFonts w:asciiTheme="minorHAnsi" w:hAnsiTheme="minorHAnsi" w:cstheme="majorHAnsi"/>
          <w:lang w:val="en-US"/>
        </w:rPr>
        <w:t xml:space="preserve">: High-Reliability Substations, Medium Voltage Distribution, Low Voltage Distribution, Generator Systems, UPS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Renewable Energy Technologies</w:t>
      </w:r>
      <w:r>
        <w:rPr>
          <w:rFonts w:asciiTheme="minorHAnsi" w:hAnsiTheme="minorHAnsi" w:cstheme="majorHAnsi"/>
          <w:lang w:val="en-US"/>
        </w:rPr>
        <w:t xml:space="preserve">: Battery Energy Storage Systems, Photovoltaic Systems, Gas Turbines, Distributed Energy Resources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Cross-Functional Collaboration, Technical Documentation, Design Reviews, Commissioning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Compliance</w:t>
      </w:r>
      <w:r>
        <w:rPr>
          <w:rFonts w:asciiTheme="minorHAnsi" w:hAnsiTheme="minorHAnsi" w:cstheme="majorHAnsi"/>
          <w:lang w:val="en-US"/>
        </w:rPr>
        <w:t xml:space="preserve">: Electrical Codes, Safety Regulations, Interconnection Standards, Sustainability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