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11 years in developing and implementing high-quality solutions using Node.js, Vue.js, and MongoDB. Expertise in API design, CI/CD, and code quality assurance.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system architecture, leading initiatives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APIs ensuring standardization and scalability for </w:t>
      </w:r>
      <w:r>
        <w:rPr>
          <w:rFonts w:asciiTheme="minorHAnsi" w:hAnsiTheme="minorHAnsi" w:cstheme="majorHAnsi"/>
          <w:b/>
          <w:bCs/>
          <w:lang w:val="en-US"/>
        </w:rPr>
        <w:t xml:space="preserve">CRM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and partner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code quality standards and testing protocols, enhancing maintainability with </w:t>
      </w:r>
      <w:r>
        <w:rPr>
          <w:rFonts w:asciiTheme="minorHAnsi" w:hAnsiTheme="minorHAnsi" w:cstheme="majorHAnsi"/>
          <w:b/>
          <w:bCs/>
          <w:lang w:val="en-US"/>
        </w:rPr>
        <w:t xml:space="preserve">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integration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 improvements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Heroku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improvement and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analyze requirements and create feasible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evaluated new technologies to drive innovation and future-proof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uphold quality and efficiency in software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implementation of monitoring tools for performance and observability of deployed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cross-team collaborations to ensure seamless integration of various components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deployment automation resulting in a more efficient workflow.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multiple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directly contributing to product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of code quality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reliable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new business processes and client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rigorous code reviews and optimization techniques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 designers to translate wireframes into functional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to align team priorities and facilitate agile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by sharing insights on technological trends and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enterprise-level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reducing operational overhead.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reliability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workflows and practices, increasing team efficiency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Vue.js, Express.js, Socket.io,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Heroku, Jenkins,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