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11+ years of experience in building scalable, performant applications using Angular, React, and TypeScript. Proven expertise in frontend architecture decisions, mentoring teams, and delivering user-centric solutions in fintech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frontend engineers, providing technical guidance and conducting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complex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frontend applications with REST APIs and event-driven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component architecture and security in collaborative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enforcing coding standards to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 with product and UX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CI/CD pipeline for frontend applications, promoting faster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technical debt and drove improvements through iterative refactoring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unit and integration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backend teams to optimize data flow and overall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taking ownership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create intuitive and efficient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layouts and ensured cross-browser compatibility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through code splitting and lazy loading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frontend applications with various backend services and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processes, enhancing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enhance team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high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cross-functional teams to deliver client-facing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reusable components to improve development efficiency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frontend code for improved performance and usability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client projects, delivering quality solutions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Next.js, NestJS,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AWS, Docker, Kubernetes,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HTML5, CSS3, Responsive Design,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Visual Studio Code, Postman, Figma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