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Ruby on Rails, PostgreSQL, and AWS. Proven expertise in API design, scalability, and compliance with HIPAA and PCI regulations. Adept in leading cross-functional teams to deliver secure, high-performance solutions in the healthcare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API-first services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for backend systems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collaboration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for performance and multi-tenant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with observability tools, ensuring high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in system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with Product and Design for seamless solution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frameworks to improve operational efficiency and reduce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technical design discussions to uphold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incident response and security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critical functionalities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coding practices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improving system observability and monitoring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aligned with strict security protocols in healthcare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automation strategies for routine deployment and system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reliability and adherence to system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troubleshoot and resolve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system integrations, enhancing platform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improved responsiveness and reduced load times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Grafana,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Postman,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